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C" w:rsidRDefault="00DB3F7C"/>
    <w:p w:rsidR="00EA36DA" w:rsidRDefault="004C433E" w:rsidP="00EA36DA">
      <w:r>
        <w:rPr>
          <w:rFonts w:hint="eastAsia"/>
          <w:kern w:val="0"/>
        </w:rPr>
        <w:t>實習時間為</w:t>
      </w:r>
      <w:r>
        <w:rPr>
          <w:kern w:val="0"/>
        </w:rPr>
        <w:t>7</w:t>
      </w:r>
      <w:r>
        <w:rPr>
          <w:rFonts w:hint="eastAsia"/>
          <w:kern w:val="0"/>
        </w:rPr>
        <w:t>月</w:t>
      </w:r>
      <w:r>
        <w:rPr>
          <w:kern w:val="0"/>
        </w:rPr>
        <w:t>22</w:t>
      </w:r>
      <w:r>
        <w:rPr>
          <w:rFonts w:hint="eastAsia"/>
          <w:kern w:val="0"/>
        </w:rPr>
        <w:t>至</w:t>
      </w:r>
      <w:r>
        <w:rPr>
          <w:kern w:val="0"/>
        </w:rPr>
        <w:t>8</w:t>
      </w:r>
      <w:r>
        <w:rPr>
          <w:rFonts w:hint="eastAsia"/>
          <w:kern w:val="0"/>
        </w:rPr>
        <w:t>月</w:t>
      </w:r>
      <w:r>
        <w:rPr>
          <w:kern w:val="0"/>
        </w:rPr>
        <w:t>22</w:t>
      </w:r>
      <w:r>
        <w:rPr>
          <w:rFonts w:hint="eastAsia"/>
          <w:kern w:val="0"/>
        </w:rPr>
        <w:t>日，實習地點：北京</w:t>
      </w:r>
    </w:p>
    <w:p w:rsidR="00E15978" w:rsidRPr="00EA36DA" w:rsidRDefault="004C433E">
      <w:r>
        <w:rPr>
          <w:rFonts w:hint="eastAsia"/>
          <w:kern w:val="0"/>
        </w:rPr>
        <w:t>詳細請上網查詢</w:t>
      </w:r>
      <w:r>
        <w:rPr>
          <w:kern w:val="0"/>
        </w:rPr>
        <w:t>csppa.com.tw</w:t>
      </w:r>
      <w:bookmarkStart w:id="0" w:name="_GoBack"/>
      <w:bookmarkEnd w:id="0"/>
    </w:p>
    <w:p w:rsidR="00EA36DA" w:rsidRDefault="00E15978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EA36DA">
        <w:instrText>Excel.Sheet.8 "C:\\Users\\User\\Desktop\\</w:instrText>
      </w:r>
      <w:r w:rsidR="00EA36DA">
        <w:rPr>
          <w:rFonts w:hint="eastAsia"/>
        </w:rPr>
        <w:instrText>企业职位表</w:instrText>
      </w:r>
      <w:r w:rsidR="00EA36DA">
        <w:instrText xml:space="preserve"> -</w:instrText>
      </w:r>
      <w:r w:rsidR="00EA36DA">
        <w:rPr>
          <w:rFonts w:hint="eastAsia"/>
        </w:rPr>
        <w:instrText>发出</w:instrText>
      </w:r>
      <w:r w:rsidR="00EA36DA">
        <w:instrText xml:space="preserve">.xls" Sheet1!R89C2:R99C5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10900" w:type="dxa"/>
        <w:tblInd w:w="-13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2860"/>
        <w:gridCol w:w="640"/>
        <w:gridCol w:w="4840"/>
      </w:tblGrid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商務委員會市場部旅客研究員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（一）工作週期：所應聘大學生須承諾崗位實習時間不少於一個月。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（二）專業要求：經管、理工、外語類專業。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（三）基本素質要求：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誠實守信、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遵</w:t>
            </w:r>
            <w:proofErr w:type="gramEnd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紀守法、品行端正。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具有正常履行工作職責的身體條件，具備健康良好的心理素質。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具有較強的學習能力、溝通能力和團隊合作精神。</w:t>
            </w: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商務委員會市場部品牌推廣員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商務委員會市場部品質監管員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商務委員會銷售部客戶關係管理助理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商務委員會銷售部網站系統運營員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14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商務委員會銷售部機票銷售服務代表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地面服務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部高端</w:t>
            </w:r>
            <w:proofErr w:type="gramEnd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旅客值機引導服務崗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（一）工作週期：所應聘大學生須承諾崗位實習時間不少於一個月。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（二）外形要求：五官端正，身材勻稱，動作協調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，著</w:t>
            </w:r>
            <w:proofErr w:type="gramEnd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裝、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發飾正常</w:t>
            </w:r>
            <w:proofErr w:type="gramEnd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（三）基本素質要求：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1.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熱愛服務工作，性格開朗，語言舉止得體大方。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2.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具有團隊精神，積極樂觀看待問題，有包容性，能自主解決問題。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3.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身心健康，無嚴重慢性疾病、傳染病、精神病史。</w:t>
            </w:r>
            <w:r w:rsidR="00EA36DA" w:rsidRPr="00EA36DA"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  <w:br/>
            </w: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4.</w:t>
            </w: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能適應彈性工作時間。</w:t>
            </w: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地面服務部經濟艙旅客值機引導服務崗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地面服務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部外航值</w:t>
            </w:r>
            <w:proofErr w:type="gramEnd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機引導服務崗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地面服務部自助值機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輔助崗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  <w:tr w:rsidR="00EA36DA" w:rsidRPr="00EA36DA" w:rsidTr="00EA36DA">
        <w:trPr>
          <w:divId w:val="39212312"/>
          <w:trHeight w:val="27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中國國際航空股份有限公司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地面服務部自助行李托運</w:t>
            </w:r>
            <w:proofErr w:type="gramStart"/>
            <w:r w:rsidRPr="004C433E">
              <w:rPr>
                <w:rFonts w:ascii="Courier New" w:eastAsia="新細明體" w:hAnsi="Courier New" w:cs="Courier New" w:hint="eastAsia"/>
                <w:color w:val="000000"/>
                <w:kern w:val="0"/>
                <w:sz w:val="22"/>
              </w:rPr>
              <w:t>輔助崗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DA" w:rsidRPr="00EA36DA" w:rsidRDefault="004C433E" w:rsidP="00EA36DA">
            <w:pPr>
              <w:widowControl/>
              <w:jc w:val="center"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  <w:r w:rsidRPr="004C433E">
              <w:rPr>
                <w:rFonts w:ascii="Courier New" w:eastAsia="新細明體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A" w:rsidRPr="00EA36DA" w:rsidRDefault="00EA36DA" w:rsidP="00EA36DA">
            <w:pPr>
              <w:widowControl/>
              <w:rPr>
                <w:rFonts w:ascii="Courier New" w:eastAsia="SimSun" w:hAnsi="Courier New" w:cs="Courier New"/>
                <w:color w:val="000000"/>
                <w:kern w:val="0"/>
                <w:sz w:val="22"/>
              </w:rPr>
            </w:pPr>
          </w:p>
        </w:tc>
      </w:tr>
    </w:tbl>
    <w:p w:rsidR="00E15978" w:rsidRDefault="00E15978">
      <w:r>
        <w:fldChar w:fldCharType="end"/>
      </w:r>
    </w:p>
    <w:sectPr w:rsidR="00E15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78"/>
    <w:rsid w:val="004C433E"/>
    <w:rsid w:val="00DB3F7C"/>
    <w:rsid w:val="00E15978"/>
    <w:rsid w:val="00E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57C0-F6D6-4354-B96A-8E0D1E2C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2019-06-11T03:51:00Z</dcterms:created>
  <dcterms:modified xsi:type="dcterms:W3CDTF">2019-06-11T12:43:00Z</dcterms:modified>
</cp:coreProperties>
</file>